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eastAsia="黑体"/>
          <w:color w:val="000000"/>
          <w:kern w:val="0"/>
          <w:szCs w:val="21"/>
        </w:rPr>
      </w:pPr>
      <w:bookmarkStart w:id="0" w:name="_GoBack"/>
      <w:r>
        <w:rPr>
          <w:rFonts w:hint="eastAsia" w:eastAsia="黑体"/>
          <w:color w:val="000000"/>
          <w:kern w:val="0"/>
          <w:szCs w:val="21"/>
        </w:rPr>
        <w:t>附件6：</w:t>
      </w:r>
    </w:p>
    <w:p>
      <w:pPr>
        <w:spacing w:beforeLines="50" w:afterLines="50" w:line="740" w:lineRule="exact"/>
        <w:jc w:val="center"/>
        <w:rPr>
          <w:rFonts w:cs="微软雅黑" w:asciiTheme="majorEastAsia" w:hAnsiTheme="majorEastAsia" w:eastAsiaTheme="majorEastAsia"/>
          <w:b/>
          <w:bCs/>
          <w:sz w:val="28"/>
          <w:szCs w:val="28"/>
        </w:rPr>
      </w:pPr>
      <w:r>
        <w:rPr>
          <w:rFonts w:hint="eastAsia" w:cs="微软雅黑" w:asciiTheme="majorEastAsia" w:hAnsiTheme="majorEastAsia" w:eastAsiaTheme="majorEastAsia"/>
          <w:b/>
          <w:bCs/>
          <w:sz w:val="28"/>
          <w:szCs w:val="28"/>
        </w:rPr>
        <w:t>“投智网”</w:t>
      </w:r>
      <w:r>
        <w:rPr>
          <w:rFonts w:cs="微软雅黑" w:asciiTheme="majorEastAsia" w:hAnsiTheme="majorEastAsia" w:eastAsiaTheme="majorEastAsia"/>
          <w:b/>
          <w:bCs/>
          <w:sz w:val="28"/>
          <w:szCs w:val="28"/>
        </w:rPr>
        <w:t>报名</w:t>
      </w:r>
      <w:r>
        <w:rPr>
          <w:rFonts w:hint="eastAsia" w:cs="微软雅黑" w:asciiTheme="majorEastAsia" w:hAnsiTheme="majorEastAsia" w:eastAsiaTheme="majorEastAsia"/>
          <w:b/>
          <w:bCs/>
          <w:sz w:val="28"/>
          <w:szCs w:val="28"/>
        </w:rPr>
        <w:t>操作指导说明</w:t>
      </w:r>
    </w:p>
    <w:bookmarkEnd w:id="0"/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sz w:val="28"/>
        </w:rPr>
      </w:pPr>
      <w:r>
        <w:rPr>
          <w:rFonts w:hint="eastAsia" w:ascii="微软雅黑" w:hAnsi="微软雅黑" w:eastAsia="微软雅黑" w:cs="微软雅黑"/>
          <w:bCs/>
          <w:sz w:val="28"/>
        </w:rPr>
        <w:t xml:space="preserve">项目团队   </w:t>
      </w:r>
    </w:p>
    <w:p>
      <w:pPr>
        <w:numPr>
          <w:ilvl w:val="0"/>
          <w:numId w:val="2"/>
        </w:numPr>
        <w:spacing w:line="360" w:lineRule="auto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项目团队进行网上报名。团队负责人负责报名事项。</w:t>
      </w:r>
    </w:p>
    <w:p>
      <w:pPr>
        <w:spacing w:line="360" w:lineRule="auto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2、 （注：使用chrome谷歌浏览器或360浏览器等，暂不支持IE浏览器）</w:t>
      </w:r>
    </w:p>
    <w:p>
      <w:pPr>
        <w:pStyle w:val="6"/>
        <w:ind w:firstLine="0" w:firstLineChars="0"/>
        <w:jc w:val="left"/>
        <w:rPr>
          <w:rFonts w:ascii="微软雅黑" w:hAnsi="微软雅黑" w:eastAsia="微软雅黑" w:cs="微软雅黑"/>
          <w:bCs/>
          <w:sz w:val="28"/>
        </w:rPr>
      </w:pPr>
      <w:r>
        <w:rPr>
          <w:rFonts w:hint="eastAsia" w:ascii="微软雅黑" w:hAnsi="微软雅黑" w:eastAsia="微软雅黑" w:cs="微软雅黑"/>
          <w:bCs/>
          <w:sz w:val="28"/>
        </w:rPr>
        <w:t>二、网上报名的具体流程如下</w:t>
      </w:r>
    </w:p>
    <w:p>
      <w:pPr>
        <w:pStyle w:val="6"/>
        <w:spacing w:line="360" w:lineRule="exact"/>
        <w:ind w:left="360" w:firstLine="0" w:firstLineChars="0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</w:rPr>
        <w:t>1、</w:t>
      </w: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步骤一 登录网上报名系统</w:t>
      </w:r>
    </w:p>
    <w:p>
      <w:pPr>
        <w:pStyle w:val="6"/>
        <w:spacing w:line="360" w:lineRule="exact"/>
        <w:ind w:left="360" w:firstLine="0" w:firstLineChars="0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 xml:space="preserve">    登录报名网站（http://www.xytzq.cn/），点击“项目团队入口”，出现登录界面。（如下图所示）</w:t>
      </w:r>
    </w:p>
    <w:p>
      <w:pPr>
        <w:pStyle w:val="6"/>
        <w:spacing w:line="360" w:lineRule="exact"/>
        <w:ind w:left="360" w:firstLine="0" w:firstLineChars="0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首屏：</w:t>
      </w:r>
    </w:p>
    <w:p>
      <w:pPr>
        <w:pStyle w:val="6"/>
        <w:ind w:firstLine="0" w:firstLineChars="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114300" distR="114300">
            <wp:extent cx="5275580" cy="2809240"/>
            <wp:effectExtent l="0" t="0" r="12700" b="1016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exact"/>
        <w:ind w:left="360" w:firstLine="0" w:firstLineChars="0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跳转登录页面， 新用户需点击右上角“去注册”进入注册页面。</w:t>
      </w:r>
    </w:p>
    <w:p>
      <w:pPr>
        <w:pStyle w:val="6"/>
        <w:spacing w:line="360" w:lineRule="exact"/>
        <w:ind w:left="360" w:firstLine="0" w:firstLineChars="0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第二屏：</w:t>
      </w:r>
    </w:p>
    <w:p>
      <w:pPr>
        <w:pStyle w:val="6"/>
        <w:spacing w:line="360" w:lineRule="auto"/>
        <w:ind w:firstLine="0" w:firstLineChars="0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drawing>
          <wp:inline distT="0" distB="0" distL="114300" distR="114300">
            <wp:extent cx="5262880" cy="1940560"/>
            <wp:effectExtent l="0" t="0" r="10160" b="1016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exact"/>
        <w:ind w:left="360" w:firstLine="0" w:firstLineChars="0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2、步骤二 申请人网上注册和填报申请信息</w:t>
      </w:r>
    </w:p>
    <w:p>
      <w:pPr>
        <w:pStyle w:val="6"/>
        <w:spacing w:line="360" w:lineRule="exact"/>
        <w:ind w:left="360" w:firstLine="0" w:firstLineChars="0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133985</wp:posOffset>
            </wp:positionV>
            <wp:extent cx="5268595" cy="2020570"/>
            <wp:effectExtent l="0" t="0" r="4445" b="6350"/>
            <wp:wrapTopAndBottom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输入手机号、密码以及验证码，检查所填报的信息无误后点“下一步”即可提交，如下图所示：</w:t>
      </w:r>
    </w:p>
    <w:p>
      <w:pPr>
        <w:pStyle w:val="6"/>
        <w:spacing w:line="360" w:lineRule="exact"/>
        <w:ind w:left="360" w:firstLine="0" w:firstLineChars="0"/>
        <w:jc w:val="left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注册--继续完善个人信息。</w:t>
      </w:r>
    </w:p>
    <w:p>
      <w:pPr>
        <w:pStyle w:val="6"/>
        <w:spacing w:line="360" w:lineRule="exact"/>
        <w:ind w:left="360" w:firstLine="0" w:firstLineChars="0"/>
        <w:jc w:val="left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【注意】核对省、市、院校信息。注册时一定要选择河北省--张家口市--河北北方学院</w:t>
      </w:r>
    </w:p>
    <w:p>
      <w:pPr>
        <w:pStyle w:val="6"/>
        <w:spacing w:line="360" w:lineRule="exact"/>
        <w:ind w:left="360" w:firstLine="0" w:firstLineChars="0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确认所填报信息无误后，点击“下一步”。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032375" cy="2960370"/>
            <wp:effectExtent l="0" t="0" r="12065" b="1143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pStyle w:val="6"/>
        <w:spacing w:line="360" w:lineRule="exact"/>
        <w:ind w:left="360" w:firstLine="0" w:firstLineChars="0"/>
        <w:rPr>
          <w:rFonts w:ascii="微软雅黑" w:hAnsi="微软雅黑" w:eastAsia="微软雅黑" w:cs="微软雅黑"/>
        </w:rPr>
      </w:pPr>
    </w:p>
    <w:p>
      <w:pPr>
        <w:pStyle w:val="6"/>
        <w:spacing w:line="360" w:lineRule="auto"/>
        <w:ind w:firstLine="0" w:firstLineChars="0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drawing>
          <wp:inline distT="0" distB="0" distL="114300" distR="114300">
            <wp:extent cx="5262880" cy="1868170"/>
            <wp:effectExtent l="0" t="0" r="10160" b="635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exact"/>
        <w:ind w:left="360" w:firstLine="0" w:firstLineChars="0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进入登录界面，输入手机号、密码，点击“登录即可”如下图所示：</w:t>
      </w:r>
    </w:p>
    <w:p>
      <w:pPr>
        <w:pStyle w:val="6"/>
        <w:spacing w:line="360" w:lineRule="auto"/>
        <w:ind w:firstLine="0" w:firstLineChars="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114300" distR="114300">
            <wp:extent cx="5275580" cy="2335530"/>
            <wp:effectExtent l="0" t="0" r="12700" b="1143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exact"/>
        <w:ind w:left="360" w:firstLine="0" w:firstLineChars="0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</w:rPr>
        <w:t> 3、</w:t>
      </w: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步骤三、申请人完善申请信息</w:t>
      </w:r>
    </w:p>
    <w:p>
      <w:pPr>
        <w:pStyle w:val="6"/>
        <w:spacing w:line="360" w:lineRule="exact"/>
        <w:ind w:left="360" w:firstLine="0" w:firstLineChars="0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登录成功后，需完善项目信息，点击“添加键”即可。（如下图所示）</w:t>
      </w:r>
    </w:p>
    <w:p>
      <w:pPr>
        <w:pStyle w:val="6"/>
        <w:spacing w:line="360" w:lineRule="auto"/>
        <w:ind w:firstLine="0" w:firstLineChars="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114300" distR="114300">
            <wp:extent cx="5262880" cy="1657985"/>
            <wp:effectExtent l="0" t="0" r="10160" b="317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/>
        <w:rPr>
          <w:rFonts w:ascii="仿宋_GB2312" w:hAnsi="宋体" w:eastAsia="仿宋_GB2312" w:cs="Times New Roman"/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 w:cs="Times New Roman"/>
          <w:bCs/>
          <w:color w:val="000000"/>
          <w:kern w:val="2"/>
          <w:sz w:val="28"/>
          <w:szCs w:val="28"/>
          <w:shd w:val="clear" w:color="auto" w:fill="FFFFFF"/>
        </w:rPr>
        <w:t>检查所填报的信息无误后点击“下一步”即可。【注意】*项目为必填项。</w:t>
      </w:r>
    </w:p>
    <w:p>
      <w:pPr>
        <w:pStyle w:val="7"/>
        <w:ind w:firstLine="0"/>
      </w:pPr>
      <w:r>
        <w:rPr>
          <w:rFonts w:ascii="宋体" w:hAnsi="宋体" w:eastAsia="宋体"/>
          <w:szCs w:val="24"/>
        </w:rPr>
        <w:drawing>
          <wp:inline distT="0" distB="0" distL="114300" distR="114300">
            <wp:extent cx="4953635" cy="2835275"/>
            <wp:effectExtent l="0" t="0" r="14605" b="1460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/>
        <w:rPr>
          <w:rFonts w:ascii="微软雅黑" w:hAnsi="微软雅黑" w:eastAsia="微软雅黑" w:cs="微软雅黑"/>
          <w:sz w:val="21"/>
          <w:szCs w:val="21"/>
        </w:rPr>
      </w:pPr>
    </w:p>
    <w:p>
      <w:pPr>
        <w:pStyle w:val="6"/>
        <w:spacing w:line="360" w:lineRule="exact"/>
        <w:ind w:firstLine="0" w:firstLineChars="0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跳转完善资料界面，点击“添加文件”上传ppt、word和视频三个参赛文档。注意不同格式文档的要求。</w:t>
      </w:r>
    </w:p>
    <w:p>
      <w:pPr>
        <w:pStyle w:val="6"/>
        <w:spacing w:line="360" w:lineRule="exact"/>
        <w:ind w:firstLine="0" w:firstLineChars="0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请按照提示添加其他项目基本信息。</w:t>
      </w:r>
    </w:p>
    <w:p>
      <w:pPr>
        <w:widowControl/>
        <w:jc w:val="left"/>
      </w:pPr>
    </w:p>
    <w:p>
      <w:pPr>
        <w:pStyle w:val="6"/>
        <w:spacing w:line="360" w:lineRule="exact"/>
        <w:ind w:firstLine="0" w:firstLineChars="0"/>
        <w:rPr>
          <w:rFonts w:ascii="微软雅黑" w:hAnsi="微软雅黑" w:eastAsia="微软雅黑" w:cs="微软雅黑"/>
        </w:rPr>
      </w:pPr>
    </w:p>
    <w:p>
      <w:pPr>
        <w:pStyle w:val="6"/>
        <w:spacing w:line="360" w:lineRule="auto"/>
        <w:ind w:firstLine="0" w:firstLineChars="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114300" distR="114300">
            <wp:extent cx="5275580" cy="2348230"/>
            <wp:effectExtent l="0" t="0" r="12700" b="1397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firstLine="0" w:firstLineChars="0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检查所填报的信息无误后点击“下一步”。</w:t>
      </w:r>
    </w:p>
    <w:p>
      <w:pPr>
        <w:pStyle w:val="6"/>
        <w:spacing w:line="360" w:lineRule="auto"/>
        <w:ind w:firstLine="0" w:firstLineChars="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114300" distR="114300">
            <wp:extent cx="5262880" cy="1440815"/>
            <wp:effectExtent l="0" t="0" r="10160" b="698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firstLine="0" w:firstLineChars="0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</w:rPr>
        <w:t xml:space="preserve">  </w:t>
      </w: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注意：如果没有在上图选择指导老师，跳转后的页面如下图所示：</w:t>
      </w:r>
    </w:p>
    <w:p>
      <w:pPr>
        <w:pStyle w:val="6"/>
        <w:spacing w:line="360" w:lineRule="auto"/>
        <w:ind w:firstLine="0" w:firstLineChars="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114300" distR="114300">
            <wp:extent cx="5269230" cy="2249805"/>
            <wp:effectExtent l="0" t="0" r="3810" b="571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firstLine="0" w:firstLineChars="0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</w:rPr>
        <w:t xml:space="preserve">  </w:t>
      </w: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点击返回首页后，也会有报名提示，如下图所示</w:t>
      </w:r>
    </w:p>
    <w:p>
      <w:pPr>
        <w:widowControl/>
        <w:jc w:val="left"/>
        <w:rPr>
          <w:rFonts w:ascii="微软雅黑" w:hAnsi="微软雅黑" w:eastAsia="微软雅黑" w:cs="微软雅黑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032375" cy="2144395"/>
            <wp:effectExtent l="0" t="0" r="12065" b="444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注意：指导老师，请选择教务处。（必选项）</w:t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163820" cy="1493520"/>
            <wp:effectExtent l="0" t="0" r="2540" b="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  <w:rPr>
          <w:rFonts w:ascii="微软雅黑" w:hAnsi="微软雅黑" w:eastAsia="微软雅黑" w:cs="微软雅黑"/>
        </w:rPr>
      </w:pPr>
    </w:p>
    <w:p>
      <w:pPr>
        <w:pStyle w:val="6"/>
        <w:ind w:firstLine="0" w:firstLineChars="0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进入赛事类型选择界面，选择你报名参加的赛事类型，点击“报名参赛”即可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210175" cy="3604895"/>
            <wp:effectExtent l="0" t="0" r="1905" b="6985"/>
            <wp:docPr id="1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  <w:rPr>
          <w:rFonts w:ascii="微软雅黑" w:hAnsi="微软雅黑" w:eastAsia="微软雅黑" w:cs="微软雅黑"/>
        </w:rPr>
      </w:pPr>
    </w:p>
    <w:p>
      <w:pPr>
        <w:pStyle w:val="2"/>
        <w:rPr>
          <w:rFonts w:ascii="仿宋_GB2312" w:hAnsi="宋体" w:eastAsia="仿宋_GB2312"/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kern w:val="2"/>
          <w:sz w:val="28"/>
          <w:szCs w:val="28"/>
          <w:shd w:val="clear" w:color="auto" w:fill="FFFFFF"/>
        </w:rPr>
        <w:t>报名成功后，系统将自动提示，如下图所示：</w:t>
      </w:r>
    </w:p>
    <w:p>
      <w:pPr>
        <w:pStyle w:val="2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114300" distR="114300">
            <wp:extent cx="5269230" cy="2249805"/>
            <wp:effectExtent l="0" t="0" r="3810" b="5715"/>
            <wp:docPr id="1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eastAsia="微软雅黑" w:cs="微软雅黑"/>
        </w:rPr>
      </w:pPr>
    </w:p>
    <w:p>
      <w:pPr>
        <w:pStyle w:val="2"/>
        <w:rPr>
          <w:rFonts w:ascii="仿宋_GB2312" w:hAnsi="宋体" w:eastAsia="仿宋_GB2312"/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kern w:val="2"/>
          <w:sz w:val="28"/>
          <w:szCs w:val="28"/>
          <w:shd w:val="clear" w:color="auto" w:fill="FFFFFF"/>
        </w:rPr>
        <w:t>三、移动端下载手机app（注意：项目报名成功后，可以在手机端实时关注评委的打分。）</w:t>
      </w:r>
    </w:p>
    <w:p>
      <w:pPr>
        <w:pStyle w:val="2"/>
        <w:rPr>
          <w:rFonts w:ascii="仿宋_GB2312" w:hAnsi="宋体" w:eastAsia="仿宋_GB2312"/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kern w:val="2"/>
          <w:sz w:val="28"/>
          <w:szCs w:val="28"/>
          <w:shd w:val="clear" w:color="auto" w:fill="FFFFFF"/>
        </w:rPr>
        <w:t xml:space="preserve">  1、点击下载app（http://www.xytzq.cn/）</w:t>
      </w:r>
    </w:p>
    <w:p>
      <w:pPr>
        <w:pStyle w:val="2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  <w:bCs/>
          <w:kern w:val="2"/>
          <w:sz w:val="28"/>
        </w:rPr>
        <w:drawing>
          <wp:inline distT="0" distB="0" distL="114300" distR="114300">
            <wp:extent cx="5275580" cy="2552700"/>
            <wp:effectExtent l="0" t="0" r="12700" b="7620"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仿宋_GB2312" w:hAnsi="宋体" w:eastAsia="仿宋_GB2312"/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</w:rPr>
        <w:t>2、</w:t>
      </w:r>
      <w:r>
        <w:rPr>
          <w:rFonts w:hint="eastAsia" w:ascii="仿宋_GB2312" w:hAnsi="宋体" w:eastAsia="仿宋_GB2312"/>
          <w:bCs/>
          <w:color w:val="000000"/>
          <w:kern w:val="2"/>
          <w:sz w:val="28"/>
          <w:szCs w:val="28"/>
          <w:shd w:val="clear" w:color="auto" w:fill="FFFFFF"/>
        </w:rPr>
        <w:t>扫二维码跳转下载页面</w:t>
      </w:r>
    </w:p>
    <w:p>
      <w:pPr>
        <w:widowControl/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5013960</wp:posOffset>
                </wp:positionH>
                <wp:positionV relativeFrom="paragraph">
                  <wp:posOffset>711835</wp:posOffset>
                </wp:positionV>
                <wp:extent cx="762000" cy="314325"/>
                <wp:effectExtent l="4445" t="4445" r="10795" b="1651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请注意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4.8pt;margin-top:56.05pt;height:24.75pt;width:60pt;z-index:251659264;mso-width-relative:page;mso-height-relative:page;" o:preferrelative="t" coordsize="21600,21600" o:gfxdata="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NHVOtkAAAALAQAADwAAAAAAAAABACAA&#10;AAAiAAAAZHJzL2Rvd25yZXYueG1sUEsBAhQAFAAAAAgAh07iQOMdNpYMAgAANwQAAA4AAAAAAAAA&#10;AQAgAAAAKAEAAGRycy9lMm9Eb2MueG1sUEsFBgAAAAAGAAYAWQEAAKYFAAAAAA==&#10;">
                <v:path/>
                <v:fill focussize="0,0"/>
                <v:stroke miterlimit="2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请注意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4918710</wp:posOffset>
                </wp:positionH>
                <wp:positionV relativeFrom="paragraph">
                  <wp:posOffset>541020</wp:posOffset>
                </wp:positionV>
                <wp:extent cx="485775" cy="75565"/>
                <wp:effectExtent l="8890" t="15240" r="8255" b="15875"/>
                <wp:wrapNone/>
                <wp:docPr id="14" name="左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75565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387.3pt;margin-top:42.6pt;height:5.95pt;width:38.25pt;z-index:251659264;v-text-anchor:middle;mso-width-relative:page;mso-height-relative:page;" filled="f" o:preferrelative="t" stroked="t" coordsize="21600,21600" o:gfxdata="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EyR9T/YAAAACQEAAA8AAAAAAAAAAQAgAAAAIgAAAGRycy9kb3ducmV2LnhtbFBLAQIU&#10;ABQAAAAIAIdO4kA9c1pzLAIAAGoEAAAOAAAAAAAAAAEAIAAAACcBAABkcnMvZTJvRG9jLnhtbFBL&#10;BQYAAAAABgAGAFkBAADFBQAAAAA=&#10;" adj="1680">
                <v:path/>
                <v:fill on="f" focussize="0,0"/>
                <v:stroke weight="1pt" color="#FF0000" miterlimit="2"/>
                <v:imagedata o:title=""/>
                <o:lock v:ext="edit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351790</wp:posOffset>
                </wp:positionV>
                <wp:extent cx="4780280" cy="571500"/>
                <wp:effectExtent l="4445" t="4445" r="15875" b="18415"/>
                <wp:wrapNone/>
                <wp:docPr id="29" name="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28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3pt;margin-top:27.7pt;height:45pt;width:376.4pt;z-index:251659264;v-text-anchor:middle;mso-width-relative:page;mso-height-relative:page;" filled="f" o:preferrelative="t" stroked="t" coordsize="21600,21600" arcsize="0.166666666666667" o:gfxdata="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pnPP11gAAAAgBAAAPAAAAAAAAAAEAIAAAACIAAABkcnMvZG93bnJldi54bWxQSwECFAAUAAAA&#10;CACHTuJAD3aiYSkCAAA/BAAADgAAAAAAAAABACAAAAAlAQAAZHJzL2Uyb0RvYy54bWxQSwUGAAAA&#10;AAYABgBZAQAAwAUAAAAA&#10;">
                <v:path/>
                <v:fill on="f" focussize="0,0"/>
                <v:stroke color="#FF0000" miterlimit="2"/>
                <v:imagedata o:title=""/>
                <o:lock v:ext="edit"/>
              </v:roundrect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4670425" cy="2637790"/>
            <wp:effectExtent l="0" t="0" r="8255" b="1397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042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both"/>
      </w:pPr>
    </w:p>
    <w:sectPr>
      <w:headerReference r:id="rId3" w:type="default"/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·ÂËÎ_GB2312">
    <w:altName w:val="Arial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3B3041"/>
    <w:multiLevelType w:val="multilevel"/>
    <w:tmpl w:val="3A3B304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89372C6"/>
    <w:multiLevelType w:val="multilevel"/>
    <w:tmpl w:val="789372C6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ZDFjZDFmNTYzNmQ3MWJlZjdlMTA1NzA3YjA4MzkifQ=="/>
  </w:docVars>
  <w:rsids>
    <w:rsidRoot w:val="1D2B6AFE"/>
    <w:rsid w:val="1D2B6AFE"/>
    <w:rsid w:val="30103067"/>
    <w:rsid w:val="57221F02"/>
    <w:rsid w:val="629C76D5"/>
    <w:rsid w:val="64B51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rPr>
      <w:rFonts w:ascii="Calibri" w:hAnsi="Calibri"/>
      <w:kern w:val="0"/>
      <w:szCs w:val="22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customStyle="1" w:styleId="6">
    <w:name w:val="列出段落1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7">
    <w:name w:val="样式 样式 正文文本缩进 2iris_正文 + 华文楷体 五号 + 首行缩进:  2 字符"/>
    <w:basedOn w:val="1"/>
    <w:autoRedefine/>
    <w:qFormat/>
    <w:uiPriority w:val="0"/>
    <w:pPr>
      <w:ind w:firstLine="420"/>
    </w:pPr>
    <w:rPr>
      <w:rFonts w:ascii="华文楷体" w:hAnsi="华文楷体" w:eastAsia="华文楷体" w:cs="宋体"/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2024-05-19T04:37:00Z</dcterms:created>
  <dc:creator>史帅洁</dc:creator>
  <cp:lastModifiedBy>史帅洁</cp:lastModifiedBy>
  <dcterms:modified xsi:type="dcterms:W3CDTF">2024-05-19T04:48:07Z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3CA0F01B3B7F4E6EB71EAE58BED16379_13</vt:lpwstr>
  </property>
</Properties>
</file>